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 w:rsidR="00D224A2">
        <w:rPr>
          <w:rFonts w:ascii="Times New Roman" w:hAnsi="Times New Roman" w:cs="Times New Roman"/>
          <w:b/>
          <w:sz w:val="24"/>
          <w:szCs w:val="24"/>
        </w:rPr>
        <w:t xml:space="preserve">                       УТВЕРЖДЕНО:</w:t>
      </w:r>
    </w:p>
    <w:p w:rsid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Директор МОУ «</w:t>
      </w:r>
      <w:proofErr w:type="spellStart"/>
      <w:r w:rsidR="00D224A2">
        <w:rPr>
          <w:rFonts w:ascii="Times New Roman" w:hAnsi="Times New Roman" w:cs="Times New Roman"/>
          <w:sz w:val="24"/>
          <w:szCs w:val="24"/>
        </w:rPr>
        <w:t>Удимской</w:t>
      </w:r>
      <w:proofErr w:type="spellEnd"/>
      <w:r w:rsidR="00D224A2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 xml:space="preserve"> СОШ» </w:t>
      </w:r>
    </w:p>
    <w:p w:rsid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________________/ </w:t>
      </w:r>
      <w:r w:rsidR="00D224A2">
        <w:rPr>
          <w:rFonts w:ascii="Times New Roman" w:hAnsi="Times New Roman" w:cs="Times New Roman"/>
          <w:sz w:val="24"/>
          <w:szCs w:val="24"/>
        </w:rPr>
        <w:t xml:space="preserve">М.Б. </w:t>
      </w:r>
      <w:proofErr w:type="spellStart"/>
      <w:r w:rsidR="00D224A2">
        <w:rPr>
          <w:rFonts w:ascii="Times New Roman" w:hAnsi="Times New Roman" w:cs="Times New Roman"/>
          <w:sz w:val="24"/>
          <w:szCs w:val="24"/>
        </w:rPr>
        <w:t>Гринь</w:t>
      </w:r>
      <w:proofErr w:type="spellEnd"/>
    </w:p>
    <w:p w:rsidR="003E3560" w:rsidRPr="00FC25AA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 w:rsidR="00F50286">
        <w:rPr>
          <w:rFonts w:ascii="Times New Roman" w:hAnsi="Times New Roman" w:cs="Times New Roman"/>
          <w:sz w:val="24"/>
          <w:szCs w:val="24"/>
        </w:rPr>
        <w:t>Приказ № 107 от 28</w:t>
      </w:r>
      <w:bookmarkStart w:id="0" w:name="_GoBack"/>
      <w:bookmarkEnd w:id="0"/>
      <w:r w:rsidR="00FC25AA" w:rsidRPr="00FC25AA">
        <w:rPr>
          <w:rFonts w:ascii="Times New Roman" w:hAnsi="Times New Roman" w:cs="Times New Roman"/>
          <w:sz w:val="24"/>
          <w:szCs w:val="24"/>
        </w:rPr>
        <w:t xml:space="preserve"> августа 2013 года» </w:t>
      </w:r>
    </w:p>
    <w:p w:rsidR="003E3560" w:rsidRPr="00FC25AA" w:rsidRDefault="003E3560" w:rsidP="00D224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0676D4" w:rsidRP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560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3E3560" w:rsidRP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560">
        <w:rPr>
          <w:rFonts w:ascii="Times New Roman" w:hAnsi="Times New Roman" w:cs="Times New Roman"/>
          <w:b/>
          <w:sz w:val="24"/>
          <w:szCs w:val="24"/>
        </w:rPr>
        <w:t>о системе оценок, формах и порядке проведения промежуточной аттестации и переводе обучающихся при реализации ФГОС НОО</w:t>
      </w:r>
    </w:p>
    <w:p w:rsidR="003E3560" w:rsidRPr="003E1E85" w:rsidRDefault="003E1E85" w:rsidP="003E1E85">
      <w:pPr>
        <w:tabs>
          <w:tab w:val="left" w:pos="301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E1E85" w:rsidRDefault="003E1E85" w:rsidP="00D22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560" w:rsidRPr="003E3560" w:rsidRDefault="003E3560" w:rsidP="00D22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3560">
        <w:rPr>
          <w:rFonts w:ascii="Times New Roman" w:hAnsi="Times New Roman" w:cs="Times New Roman"/>
          <w:b/>
          <w:sz w:val="24"/>
          <w:szCs w:val="24"/>
        </w:rPr>
        <w:t>1. Общее положение</w:t>
      </w:r>
    </w:p>
    <w:p w:rsidR="003E3560" w:rsidRDefault="003E3560" w:rsidP="00D22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3560" w:rsidRDefault="003E356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Основной задачей промежуточной аттестации является установление соответствия знаний обучающихся требованиям государственных общеобразовательных программ, глубины и прочности полученных знаний, их практическому применению.</w:t>
      </w:r>
    </w:p>
    <w:p w:rsidR="003E3560" w:rsidRDefault="003E356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 Промежуточная аттестация проводится в соответствии с Федеральным законом «Об образовании в Российской Федерации», Типовым положением об общеобразовательном учреждении,  ФГОС НОО, Уставом МОУ «</w:t>
      </w:r>
      <w:proofErr w:type="spellStart"/>
      <w:r w:rsidR="00D224A2">
        <w:rPr>
          <w:rFonts w:ascii="Times New Roman" w:hAnsi="Times New Roman" w:cs="Times New Roman"/>
          <w:sz w:val="24"/>
          <w:szCs w:val="24"/>
        </w:rPr>
        <w:t>Удимская</w:t>
      </w:r>
      <w:proofErr w:type="spellEnd"/>
      <w:r w:rsidR="00D224A2">
        <w:rPr>
          <w:rFonts w:ascii="Times New Roman" w:hAnsi="Times New Roman" w:cs="Times New Roman"/>
          <w:sz w:val="24"/>
          <w:szCs w:val="24"/>
        </w:rPr>
        <w:t xml:space="preserve"> № 1</w:t>
      </w:r>
      <w:r>
        <w:rPr>
          <w:rFonts w:ascii="Times New Roman" w:hAnsi="Times New Roman" w:cs="Times New Roman"/>
          <w:sz w:val="24"/>
          <w:szCs w:val="24"/>
        </w:rPr>
        <w:t xml:space="preserve"> СОШ», Настоящим положением.</w:t>
      </w:r>
    </w:p>
    <w:p w:rsidR="003E3560" w:rsidRDefault="003E356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Положение регламентирует порядок, периодичность, систему оценок и формы проведения промежуточной аттестации обучающихся. </w:t>
      </w:r>
    </w:p>
    <w:p w:rsidR="00100FED" w:rsidRDefault="003E356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Промежуточная аттестация обучающихся проводится с целью повышения ответственности общеобразовательного учреждения за результаты образовательного процесса, за объективную оценку усвоения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образовательных</w:t>
      </w:r>
      <w:r w:rsidR="00100FED">
        <w:rPr>
          <w:rFonts w:ascii="Times New Roman" w:hAnsi="Times New Roman" w:cs="Times New Roman"/>
          <w:sz w:val="24"/>
          <w:szCs w:val="24"/>
        </w:rPr>
        <w:t xml:space="preserve"> программ каждого года обучения, за степень усвоения </w:t>
      </w:r>
      <w:proofErr w:type="gramStart"/>
      <w:r w:rsidR="00100FED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100FED">
        <w:rPr>
          <w:rFonts w:ascii="Times New Roman" w:hAnsi="Times New Roman" w:cs="Times New Roman"/>
          <w:sz w:val="24"/>
          <w:szCs w:val="24"/>
        </w:rPr>
        <w:t xml:space="preserve">  ФГОС, определённого образовательной программой, в рамках учебного года и курса в целом.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Промежуточная аттестация обучающихся проводится в форме итогового контроля в переводных классах, тематического контроля, проводимого как учителями, так и администрацией, а также административного контроля. </w:t>
      </w:r>
      <w:proofErr w:type="gramEnd"/>
    </w:p>
    <w:p w:rsidR="003E3560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Периодичность тематического контроля, проводимого учителем, определяется рабочими программами по каждому предмету. Периодичность административного контроля</w:t>
      </w:r>
      <w:r w:rsidR="003E35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определяется планом работы школы, утверждённым директором.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0FED" w:rsidRPr="00100FED" w:rsidRDefault="00100FED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0FED">
        <w:rPr>
          <w:rFonts w:ascii="Times New Roman" w:hAnsi="Times New Roman" w:cs="Times New Roman"/>
          <w:b/>
          <w:sz w:val="24"/>
          <w:szCs w:val="24"/>
        </w:rPr>
        <w:t>2. Порядок промежуточной аттестации</w:t>
      </w:r>
    </w:p>
    <w:p w:rsidR="00100FED" w:rsidRPr="00100FED" w:rsidRDefault="00100FED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Промежуточная аттестация обучающихся проводится во 2-4 классах по итогам учебного года.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1-го класса отметки в баллах не выставляются. Успешность освоения школьниками программ в этот период характеризуется только качественной оценкой.</w:t>
      </w:r>
    </w:p>
    <w:p w:rsidR="00100FED" w:rsidRDefault="00D224A2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100FED">
        <w:rPr>
          <w:rFonts w:ascii="Times New Roman" w:hAnsi="Times New Roman" w:cs="Times New Roman"/>
          <w:sz w:val="24"/>
          <w:szCs w:val="24"/>
        </w:rPr>
        <w:t xml:space="preserve">Четвертные и годовые отметки выставляются в баллах </w:t>
      </w:r>
      <w:proofErr w:type="gramStart"/>
      <w:r w:rsidR="00100FED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100FED">
        <w:rPr>
          <w:rFonts w:ascii="Times New Roman" w:hAnsi="Times New Roman" w:cs="Times New Roman"/>
          <w:sz w:val="24"/>
          <w:szCs w:val="24"/>
        </w:rPr>
        <w:t xml:space="preserve"> 2-4 классов. 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В промежуточной аттестации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находящихся на лечении в санатории, в стационаре, учитываются отметки, полученные в учебном заведении при лечебном учреждении. 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 Классные руководители 2-4 классов доводят до сведения обучающихся и их родителей</w:t>
      </w:r>
      <w:r w:rsidR="00D224A2">
        <w:rPr>
          <w:rFonts w:ascii="Times New Roman" w:hAnsi="Times New Roman" w:cs="Times New Roman"/>
          <w:sz w:val="24"/>
          <w:szCs w:val="24"/>
        </w:rPr>
        <w:t xml:space="preserve"> (законных представителей)</w:t>
      </w:r>
      <w:r>
        <w:rPr>
          <w:rFonts w:ascii="Times New Roman" w:hAnsi="Times New Roman" w:cs="Times New Roman"/>
          <w:sz w:val="24"/>
          <w:szCs w:val="24"/>
        </w:rPr>
        <w:t xml:space="preserve"> предметы и форму промежуточной аттестации. Аттестационная комиссия состоит из учителя и ассистента. Возможно присутствие директора школы.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2.6. </w:t>
      </w:r>
      <w:proofErr w:type="gramStart"/>
      <w:r>
        <w:rPr>
          <w:rFonts w:ascii="Times New Roman" w:hAnsi="Times New Roman" w:cs="Times New Roman"/>
          <w:sz w:val="24"/>
          <w:szCs w:val="24"/>
        </w:rPr>
        <w:t>От промежуточной аттестации в переводных классах могут быть освобождены:</w:t>
      </w:r>
      <w:proofErr w:type="gramEnd"/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отличники учёбы;</w:t>
      </w:r>
    </w:p>
    <w:p w:rsidR="00100FED" w:rsidRDefault="00100FED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D224A2"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z w:val="24"/>
          <w:szCs w:val="24"/>
        </w:rPr>
        <w:t>уча</w:t>
      </w:r>
      <w:r w:rsidR="00D224A2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щиеся, имеющие положительные годовые отметки по всем предметам в особых случаях: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 состоянию здоровья согласно заключению медицинской комиссии;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в связи с экстренным переездом в другой населённый </w:t>
      </w:r>
      <w:r w:rsidR="00D224A2">
        <w:rPr>
          <w:rFonts w:ascii="Times New Roman" w:hAnsi="Times New Roman" w:cs="Times New Roman"/>
          <w:sz w:val="24"/>
          <w:szCs w:val="24"/>
        </w:rPr>
        <w:t>пункт, на новое место жительства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 семейным обстоятельствам, имеющим объективные основания для освобождения от итоговых контрольных работ.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 Промежуточная аттестация проводится в мае.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 В день проводится только одна форма контроля.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 На педагогическом совете обсуждается вопрос о формах проведения промежуточной аттестации; доводится до сведения участников образовательного процесса сроки и перечень предметов, по которым проводятся письменные контрольные работы, обсуждаетс</w:t>
      </w:r>
      <w:r w:rsidR="00D224A2">
        <w:rPr>
          <w:rFonts w:ascii="Times New Roman" w:hAnsi="Times New Roman" w:cs="Times New Roman"/>
          <w:sz w:val="24"/>
          <w:szCs w:val="24"/>
        </w:rPr>
        <w:t>я состав аттестационных комиссий</w:t>
      </w:r>
      <w:r>
        <w:rPr>
          <w:rFonts w:ascii="Times New Roman" w:hAnsi="Times New Roman" w:cs="Times New Roman"/>
          <w:sz w:val="24"/>
          <w:szCs w:val="24"/>
        </w:rPr>
        <w:t xml:space="preserve"> по предметам, устанавливаются сроки аттестационного периода. 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700" w:rsidRPr="00136700" w:rsidRDefault="00136700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6700">
        <w:rPr>
          <w:rFonts w:ascii="Times New Roman" w:hAnsi="Times New Roman" w:cs="Times New Roman"/>
          <w:b/>
          <w:sz w:val="24"/>
          <w:szCs w:val="24"/>
        </w:rPr>
        <w:t xml:space="preserve">3.  Формы и методы оценки </w:t>
      </w:r>
      <w:proofErr w:type="gramStart"/>
      <w:r w:rsidRPr="00136700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136700">
        <w:rPr>
          <w:rFonts w:ascii="Times New Roman" w:hAnsi="Times New Roman" w:cs="Times New Roman"/>
          <w:b/>
          <w:sz w:val="24"/>
          <w:szCs w:val="24"/>
        </w:rPr>
        <w:t xml:space="preserve"> по ФГОС</w:t>
      </w:r>
    </w:p>
    <w:p w:rsidR="00136700" w:rsidRPr="00136700" w:rsidRDefault="00136700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Промежуточная аттестация (итоговый контроль) в переводных классах может проводиться в следующих формах: </w:t>
      </w:r>
    </w:p>
    <w:p w:rsidR="00100FED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итоговая контрольная работа;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тестирование;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комплексная контрольная работа;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другие формы.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 В связи с переходом на ФГОС НОО рекомендуется проводить следующие мероприятия по оценке достижений планируемых результатов: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оценивать личностные, метапредметные, предметные результаты образования обучающихся начальных классов, используя комплексный подход;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организовать работу по накопительной системе оценки в рамках «Портфеля достижений» обучающихся 1-4 классов по трём направлениям: </w:t>
      </w:r>
    </w:p>
    <w:p w:rsidR="00136700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систематизированные материалы наблюдений (оценочные листы, материалы наблюдения и т.д.)</w:t>
      </w:r>
      <w:r w:rsidR="005C7154">
        <w:rPr>
          <w:rFonts w:ascii="Times New Roman" w:hAnsi="Times New Roman" w:cs="Times New Roman"/>
          <w:sz w:val="24"/>
          <w:szCs w:val="24"/>
        </w:rPr>
        <w:t>;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выборка детских творческих работ, стартовая диагностика, промежуточные и итоговые стандартизированные контрольные работы по русскому языку, математике, окружающему миру;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материалы, характеризующие достижения обучающихся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досуговой деятельности (результаты участия в олимпиадах, конкурсах, чемпионатах, выставках, смотрах, конференциях, спортивных мероприятиях и т.д.).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3.3. Главным средством накопления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информации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 образовательных результатах обучающегося становится «Портфель достижений» (портфолио). Решение о переводе на следующую ступень образования принимается на основе годовых предметных отмето</w:t>
      </w:r>
      <w:r w:rsidR="00D224A2">
        <w:rPr>
          <w:rFonts w:ascii="Times New Roman" w:hAnsi="Times New Roman" w:cs="Times New Roman"/>
          <w:sz w:val="24"/>
          <w:szCs w:val="24"/>
        </w:rPr>
        <w:t xml:space="preserve">к в классном журнале, с учётом </w:t>
      </w:r>
      <w:r>
        <w:rPr>
          <w:rFonts w:ascii="Times New Roman" w:hAnsi="Times New Roman" w:cs="Times New Roman"/>
          <w:sz w:val="24"/>
          <w:szCs w:val="24"/>
        </w:rPr>
        <w:t xml:space="preserve">всех результатов (предметных, метапредметных, личностных, учебных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>), накоп</w:t>
      </w:r>
      <w:r w:rsidR="00D224A2">
        <w:rPr>
          <w:rFonts w:ascii="Times New Roman" w:hAnsi="Times New Roman" w:cs="Times New Roman"/>
          <w:sz w:val="24"/>
          <w:szCs w:val="24"/>
        </w:rPr>
        <w:t xml:space="preserve">ленных в «Портфеле достижений» </w:t>
      </w:r>
      <w:r>
        <w:rPr>
          <w:rFonts w:ascii="Times New Roman" w:hAnsi="Times New Roman" w:cs="Times New Roman"/>
          <w:sz w:val="24"/>
          <w:szCs w:val="24"/>
        </w:rPr>
        <w:t xml:space="preserve">обучающегося за четыре года обучения в начальной школе и комплексной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работы. 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3.4. «Портфель достижений» - обязательный компонент определения результатов обучения в Основной образовательной программе. 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154" w:rsidRPr="005C7154" w:rsidRDefault="005C7154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154">
        <w:rPr>
          <w:rFonts w:ascii="Times New Roman" w:hAnsi="Times New Roman" w:cs="Times New Roman"/>
          <w:b/>
          <w:sz w:val="24"/>
          <w:szCs w:val="24"/>
        </w:rPr>
        <w:t>4. Система оценки результата ФГОС</w:t>
      </w: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C7154" w:rsidRDefault="005C715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Результаты обучающегося – это действия (умения) по использованию знаний в ходе решения задач (личностных, метапредметных, предметных). Отдельные действия достойны оценки (словесной характеристики), а решение полноценной задачи – оценки и отметки (знака фиксации в определённой системе). </w:t>
      </w:r>
    </w:p>
    <w:p w:rsidR="00C91BF9" w:rsidRDefault="00136700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C7154">
        <w:rPr>
          <w:rFonts w:ascii="Times New Roman" w:hAnsi="Times New Roman" w:cs="Times New Roman"/>
          <w:sz w:val="24"/>
          <w:szCs w:val="24"/>
        </w:rPr>
        <w:t xml:space="preserve">4.2. Результаты на уроке оценивает сам ученик по алгоритму самооценки. </w:t>
      </w:r>
      <w:r w:rsidR="00C91BF9">
        <w:rPr>
          <w:rFonts w:ascii="Times New Roman" w:hAnsi="Times New Roman" w:cs="Times New Roman"/>
          <w:sz w:val="24"/>
          <w:szCs w:val="24"/>
        </w:rPr>
        <w:t xml:space="preserve">Учитель имеет право скорректировать оценку и отметку, если докажет, что ученик завысил их. После уроков за письменное задание оценку и отметку определяет учитель. Ученик имеет право изменить эту оценку и отметку, если докажет, что она завышена или занижена. </w:t>
      </w:r>
    </w:p>
    <w:p w:rsidR="00C91BF9" w:rsidRDefault="00C91BF9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4.3. Оценка ставится за каждую учебную задачу, показывающую овладение конкретным действием (умением). </w:t>
      </w:r>
    </w:p>
    <w:p w:rsidR="00C91BF9" w:rsidRDefault="00C91BF9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 Типы оценок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текущая</w:t>
      </w:r>
      <w:proofErr w:type="gramEnd"/>
      <w:r>
        <w:rPr>
          <w:rFonts w:ascii="Times New Roman" w:hAnsi="Times New Roman" w:cs="Times New Roman"/>
          <w:sz w:val="24"/>
          <w:szCs w:val="24"/>
        </w:rPr>
        <w:t>, за задачи, решённые при изучении новой темы (выставляются по желанию ученика), за тематические проверочные (контрольные) работы (отметки выставляются обязательно всем ученикам) с правом пересдачи.</w:t>
      </w:r>
    </w:p>
    <w:p w:rsidR="00C91BF9" w:rsidRDefault="00C91BF9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Критерии оценивания по признакам трёх уровней успешности: </w:t>
      </w:r>
    </w:p>
    <w:p w:rsidR="00C91BF9" w:rsidRDefault="00C91BF9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необходимый уровень (базовый) – решение типовой задачи, подобной тем, что решали уже много раз, где требовались отработанные действия (раздел «Ученик научится» Образовательной программы) и усвоенные знания, входящие в опорную систему знаний предмета в программе. Это достаточно для продолжения образования, это возможно и необходимо всем научиться. Качественные оценки «хорошо, но не отлично» или «нормально» (решение задачи с недочётами);</w:t>
      </w:r>
    </w:p>
    <w:p w:rsidR="00C91BF9" w:rsidRDefault="00C91BF9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Повышенный уровень (программный) – решение нестандартной задачи, где потребовалось действие в новой, непривычной ситуации (в том числе действия из раздела «Ученик может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научится</w:t>
      </w:r>
      <w:proofErr w:type="gramEnd"/>
      <w:r>
        <w:rPr>
          <w:rFonts w:ascii="Times New Roman" w:hAnsi="Times New Roman" w:cs="Times New Roman"/>
          <w:sz w:val="24"/>
          <w:szCs w:val="24"/>
        </w:rPr>
        <w:t>» Образовательной программы), либо использование новых, усваиваемых в да</w:t>
      </w:r>
      <w:r w:rsidR="00CC5095">
        <w:rPr>
          <w:rFonts w:ascii="Times New Roman" w:hAnsi="Times New Roman" w:cs="Times New Roman"/>
          <w:sz w:val="24"/>
          <w:szCs w:val="24"/>
        </w:rPr>
        <w:t xml:space="preserve">нный момент знаний (в том числе выходящих за рамки опорной системы знаний по предмету). Умение действовать в нестандартной ситуации – это отличие от необходимого всем уровня. Качественные оценки «отлично» или «почти отлично» (решение задачи с недочётами). Максимальный уровень (необязательный) – решение не изучавшейся в классе «сверхзадачи», для которой потребовались самостоятельно добытые, не изучавшиеся знания, либо новые, самостоятельно усвоенные умения и действия, требуемые на следующих ступенях образования. Это демонстрирует исключительные успехи отдельных учеников по отдельным темам сверх школьных требований, качественная оценка «превосходно». 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4.6. Определение итоговых оценок: 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предметные четвертные оценки определяются по текущим и контрольным, проверочным работам (среднее арифметическое баллов);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итоговая оценка за ступень начальной школы определяется на основе итоговой диагностики предметных и метапредметных результатов с учётом результатов, накопленных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«Портфеле достижений». 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 Итоговая отметка за ступень начальной школы – это словесная характеристика достижений ученика, которая создаётся на основании трёх показателей: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комплексной накопленной оценки (вывода по «Портфелю достижений» - совокупность всех образовательных результатов);</w:t>
      </w:r>
    </w:p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результатов итоговых работ по русскому языку и математике;</w:t>
      </w:r>
    </w:p>
    <w:p w:rsidR="00F91E5E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итоговой комплексной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диагностической </w:t>
      </w:r>
      <w:r w:rsidR="00F91E5E">
        <w:rPr>
          <w:rFonts w:ascii="Times New Roman" w:hAnsi="Times New Roman" w:cs="Times New Roman"/>
          <w:sz w:val="24"/>
          <w:szCs w:val="24"/>
        </w:rPr>
        <w:t xml:space="preserve">работы (уровень метапредметных действий с предметными и </w:t>
      </w:r>
      <w:proofErr w:type="spellStart"/>
      <w:r w:rsidR="00F91E5E">
        <w:rPr>
          <w:rFonts w:ascii="Times New Roman" w:hAnsi="Times New Roman" w:cs="Times New Roman"/>
          <w:sz w:val="24"/>
          <w:szCs w:val="24"/>
        </w:rPr>
        <w:t>метапредметными</w:t>
      </w:r>
      <w:proofErr w:type="spellEnd"/>
      <w:r w:rsidR="00F91E5E">
        <w:rPr>
          <w:rFonts w:ascii="Times New Roman" w:hAnsi="Times New Roman" w:cs="Times New Roman"/>
          <w:sz w:val="24"/>
          <w:szCs w:val="24"/>
        </w:rPr>
        <w:t xml:space="preserve"> знаниями). </w:t>
      </w:r>
    </w:p>
    <w:p w:rsidR="00F91E5E" w:rsidRDefault="00F91E5E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основе этих трёх показателей педагогами формулируется один из трёх возможных выводов – оценок результатов по предметам и принимается педагогами на основании динамики и в пользу ученика. На основании итоговой оценки принимается решение педагогического совета общеобразовательного учреждения о переводе ученика на следующую ступень образования.</w:t>
      </w:r>
    </w:p>
    <w:p w:rsidR="00F91E5E" w:rsidRDefault="00F91E5E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F91E5E" w:rsidTr="00B71AF4">
        <w:tc>
          <w:tcPr>
            <w:tcW w:w="3190" w:type="dxa"/>
            <w:vMerge w:val="restart"/>
          </w:tcPr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Вывод-оценка</w:t>
            </w:r>
          </w:p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(о возможности продолжения образования на следующей ступени)</w:t>
            </w:r>
          </w:p>
        </w:tc>
        <w:tc>
          <w:tcPr>
            <w:tcW w:w="6381" w:type="dxa"/>
            <w:gridSpan w:val="2"/>
          </w:tcPr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</w:tr>
      <w:tr w:rsidR="00F91E5E" w:rsidTr="00F91E5E">
        <w:tc>
          <w:tcPr>
            <w:tcW w:w="3190" w:type="dxa"/>
            <w:vMerge/>
          </w:tcPr>
          <w:p w:rsidR="00F91E5E" w:rsidRPr="00BC5214" w:rsidRDefault="00F91E5E" w:rsidP="001A280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Комплексная оценка (данные «Портфеля достижений»)</w:t>
            </w:r>
          </w:p>
        </w:tc>
        <w:tc>
          <w:tcPr>
            <w:tcW w:w="3191" w:type="dxa"/>
          </w:tcPr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Итоговые работы</w:t>
            </w:r>
          </w:p>
          <w:p w:rsidR="00F91E5E" w:rsidRPr="00BC5214" w:rsidRDefault="00F91E5E" w:rsidP="001A28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(русский язык, математика и </w:t>
            </w:r>
            <w:proofErr w:type="spellStart"/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>межпредметная</w:t>
            </w:r>
            <w:proofErr w:type="spellEnd"/>
            <w:r w:rsidRPr="00BC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работа)</w:t>
            </w:r>
          </w:p>
        </w:tc>
      </w:tr>
      <w:tr w:rsidR="00F91E5E" w:rsidTr="00F91E5E">
        <w:tc>
          <w:tcPr>
            <w:tcW w:w="3190" w:type="dxa"/>
          </w:tcPr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Не овладел опорной системой знаний и необходимыми учебными действиями. </w:t>
            </w:r>
          </w:p>
        </w:tc>
        <w:tc>
          <w:tcPr>
            <w:tcW w:w="3190" w:type="dxa"/>
          </w:tcPr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зафиксирована достижение планируемых результатов по всем разделам образовательной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 (предметные, метапредметные, личностные результаты)</w:t>
            </w:r>
            <w:r w:rsidR="00BC52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C521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не зачтено».</w:t>
            </w:r>
          </w:p>
        </w:tc>
        <w:tc>
          <w:tcPr>
            <w:tcW w:w="3191" w:type="dxa"/>
          </w:tcPr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50 % заданий необходимого (базового) уровня.</w:t>
            </w:r>
          </w:p>
        </w:tc>
      </w:tr>
      <w:tr w:rsidR="00F91E5E" w:rsidTr="00F91E5E">
        <w:tc>
          <w:tcPr>
            <w:tcW w:w="3190" w:type="dxa"/>
          </w:tcPr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Овладел опорной системой знаний и необходимыми учебными действиями,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их для решения простых стандартных задач.</w:t>
            </w:r>
          </w:p>
        </w:tc>
        <w:tc>
          <w:tcPr>
            <w:tcW w:w="3190" w:type="dxa"/>
          </w:tcPr>
          <w:p w:rsidR="00F91E5E" w:rsidRDefault="00BC5214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 по всем основным разделам образовательных программ – «зачтено».</w:t>
            </w:r>
          </w:p>
        </w:tc>
        <w:tc>
          <w:tcPr>
            <w:tcW w:w="3191" w:type="dxa"/>
          </w:tcPr>
          <w:p w:rsidR="00F91E5E" w:rsidRDefault="00BC5214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не менее 50% заданий необходимого (базового) уровня.</w:t>
            </w:r>
          </w:p>
          <w:p w:rsidR="00BC5214" w:rsidRDefault="00BC5214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1E5E" w:rsidTr="00F91E5E">
        <w:tc>
          <w:tcPr>
            <w:tcW w:w="3190" w:type="dxa"/>
          </w:tcPr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Овладел опорной системой знаний на уровне осознанного применения учебных действий, в том числе при решении нестандартных задач.</w:t>
            </w:r>
          </w:p>
        </w:tc>
        <w:tc>
          <w:tcPr>
            <w:tcW w:w="3190" w:type="dxa"/>
          </w:tcPr>
          <w:p w:rsidR="00F91E5E" w:rsidRDefault="00BC5214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Достижение планируемых результатов по всем основным разделам образовательных программ – «зачтено».</w:t>
            </w:r>
          </w:p>
        </w:tc>
        <w:tc>
          <w:tcPr>
            <w:tcW w:w="3191" w:type="dxa"/>
          </w:tcPr>
          <w:p w:rsidR="00BC5214" w:rsidRDefault="00BC5214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не менее 65% заданий необходимого (базового) уровня и не менее 50 % от максимального балла за выполнение заданий повышенного уровня.</w:t>
            </w:r>
          </w:p>
          <w:p w:rsidR="00F91E5E" w:rsidRDefault="00F91E5E" w:rsidP="001A28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5095" w:rsidRDefault="00CC5095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4.8. В первом классе вместо бальных оценок допустимо использовать только положительную качественную отметку. 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последующих классах применяется бальная система оценок: оценка может быть поставлена не за «общую активность», не за «отдельные реплики», а только за самостоятельное решение учеником учебной задачи (выполнение задания).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214" w:rsidRPr="00712BDC" w:rsidRDefault="00BC5214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BDC">
        <w:rPr>
          <w:rFonts w:ascii="Times New Roman" w:hAnsi="Times New Roman" w:cs="Times New Roman"/>
          <w:b/>
          <w:sz w:val="24"/>
          <w:szCs w:val="24"/>
        </w:rPr>
        <w:t>5. Обязанности участников образовательного процесса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Руководитель общеобразовательного учреждения (его заместитель по учебно-воспитательной работе) обязан: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педагогическом совете обсудить вопрос о формах проведения промежуточной аттестации и итоговых работ обучающихся;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довести до сведения участников образовательного процесса сроки и перечень предметов, по которым проводятся письменные итоговые работы;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утвердить состав аттестационных комиссий по предметам;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утвердить расписание итоговых аттестационных работ;</w:t>
      </w:r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решить вопрос об освобождении обучающихся от итогового контроля и провести их аттестацию на основе текущей аттестации;</w:t>
      </w:r>
    </w:p>
    <w:p w:rsidR="00712BDC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представить анализ итоговых</w:t>
      </w:r>
      <w:r w:rsidR="00712BDC">
        <w:rPr>
          <w:rFonts w:ascii="Times New Roman" w:hAnsi="Times New Roman" w:cs="Times New Roman"/>
          <w:sz w:val="24"/>
          <w:szCs w:val="24"/>
        </w:rPr>
        <w:t xml:space="preserve"> работ обучающихся на заседание школьного профессионального объединения учителей начальных классов и педсовет.</w:t>
      </w:r>
    </w:p>
    <w:p w:rsidR="00712BDC" w:rsidRDefault="00712BDC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5.2. Классные руководители создают необходимые комфортные условия в помещениях, отведённых для проведения итоговых контрольных работ. </w:t>
      </w:r>
    </w:p>
    <w:p w:rsidR="00712BDC" w:rsidRDefault="00712BDC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12BDC" w:rsidRPr="00712BDC" w:rsidRDefault="00712BDC" w:rsidP="001A28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BDC">
        <w:rPr>
          <w:rFonts w:ascii="Times New Roman" w:hAnsi="Times New Roman" w:cs="Times New Roman"/>
          <w:b/>
          <w:sz w:val="24"/>
          <w:szCs w:val="24"/>
        </w:rPr>
        <w:t xml:space="preserve">6. Порядок перевода </w:t>
      </w:r>
      <w:proofErr w:type="gramStart"/>
      <w:r w:rsidRPr="00712BDC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BC5214" w:rsidRDefault="00BC5214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BDC" w:rsidRDefault="00712BDC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6.1.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Перевод обучающихся в последующий класс осуществляется при положительных итоговых оценках.</w:t>
      </w:r>
      <w:proofErr w:type="gramEnd"/>
    </w:p>
    <w:p w:rsidR="00712BDC" w:rsidRDefault="00712BDC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6.2. Обучающиеся, не справляющиеся с учебной программой, должны быть направлены на ПМПК, которые выдают решение о дальнейшем обучении ученика. </w:t>
      </w:r>
    </w:p>
    <w:p w:rsidR="00712BDC" w:rsidRPr="003E3560" w:rsidRDefault="00712BDC" w:rsidP="001A28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12BDC" w:rsidRPr="003E3560" w:rsidSect="000676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E3560"/>
    <w:rsid w:val="000676D4"/>
    <w:rsid w:val="00100FED"/>
    <w:rsid w:val="00136700"/>
    <w:rsid w:val="001A280B"/>
    <w:rsid w:val="002E6CC1"/>
    <w:rsid w:val="003E1E85"/>
    <w:rsid w:val="003E3560"/>
    <w:rsid w:val="005453E7"/>
    <w:rsid w:val="005C7154"/>
    <w:rsid w:val="00712BDC"/>
    <w:rsid w:val="00787035"/>
    <w:rsid w:val="00BC5214"/>
    <w:rsid w:val="00C91BF9"/>
    <w:rsid w:val="00CC5095"/>
    <w:rsid w:val="00D224A2"/>
    <w:rsid w:val="00F50286"/>
    <w:rsid w:val="00F91E5E"/>
    <w:rsid w:val="00FC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91E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50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2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1747</Words>
  <Characters>9961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МОУ"Шипицынская"СОШ</Company>
  <LinksUpToDate>false</LinksUpToDate>
  <CharactersWithSpaces>11685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8</cp:revision>
  <cp:lastPrinted>2016-03-21T19:31:00Z</cp:lastPrinted>
  <dcterms:created xsi:type="dcterms:W3CDTF">2014-01-18T19:48:00Z</dcterms:created>
  <dcterms:modified xsi:type="dcterms:W3CDTF">2016-03-21T19:32:00Z</dcterms:modified>
</cp:coreProperties>
</file>